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33769E" w14:textId="77777777" w:rsidR="00975806" w:rsidRDefault="00975806" w:rsidP="00975806">
      <w:pPr>
        <w:rPr>
          <w:b/>
          <w:lang w:val="es-ES"/>
        </w:rPr>
      </w:pPr>
    </w:p>
    <w:p w14:paraId="4F856C63" w14:textId="77777777" w:rsidR="005E4ED8" w:rsidRPr="00975806" w:rsidRDefault="005E4ED8" w:rsidP="00975806">
      <w:pPr>
        <w:spacing w:after="0" w:line="240" w:lineRule="auto"/>
        <w:jc w:val="center"/>
        <w:rPr>
          <w:b/>
          <w:color w:val="002060"/>
          <w:lang w:val="es-ES"/>
        </w:rPr>
      </w:pPr>
      <w:r w:rsidRPr="00975806">
        <w:rPr>
          <w:b/>
          <w:color w:val="002060"/>
          <w:lang w:val="es-ES"/>
        </w:rPr>
        <w:t>CARPETAS PARA ORGANIZACIÓN DE DOCUMENTOS PRIDE</w:t>
      </w:r>
    </w:p>
    <w:p w14:paraId="4C9BE942" w14:textId="77777777" w:rsidR="005E4ED8" w:rsidRPr="00975806" w:rsidRDefault="005E4ED8" w:rsidP="00975806">
      <w:pPr>
        <w:spacing w:after="0" w:line="240" w:lineRule="auto"/>
        <w:jc w:val="center"/>
        <w:rPr>
          <w:b/>
          <w:color w:val="002060"/>
          <w:lang w:val="es-ES"/>
        </w:rPr>
      </w:pPr>
      <w:r w:rsidRPr="00975806">
        <w:rPr>
          <w:b/>
          <w:color w:val="002060"/>
          <w:highlight w:val="yellow"/>
          <w:lang w:val="es-ES"/>
        </w:rPr>
        <w:t>TECNICOS ACADÉMICOS</w:t>
      </w:r>
    </w:p>
    <w:p w14:paraId="4888827D" w14:textId="679C09A9" w:rsidR="00975806" w:rsidRPr="00975806" w:rsidRDefault="00975806" w:rsidP="00975806">
      <w:pPr>
        <w:spacing w:after="0" w:line="240" w:lineRule="auto"/>
        <w:jc w:val="center"/>
        <w:rPr>
          <w:b/>
          <w:color w:val="002060"/>
          <w:lang w:val="es-ES"/>
        </w:rPr>
      </w:pPr>
      <w:r w:rsidRPr="00975806">
        <w:rPr>
          <w:b/>
          <w:color w:val="002060"/>
          <w:lang w:val="es-ES"/>
        </w:rPr>
        <w:t>SECRETARÍA ACADÉMICA</w:t>
      </w:r>
    </w:p>
    <w:p w14:paraId="145053E8" w14:textId="77777777" w:rsidR="005E4ED8" w:rsidRDefault="005E4ED8" w:rsidP="005E4ED8">
      <w:pPr>
        <w:rPr>
          <w:b/>
          <w:lang w:val="es-ES"/>
        </w:rPr>
      </w:pPr>
    </w:p>
    <w:p w14:paraId="68AFB755" w14:textId="77777777" w:rsidR="005E4ED8" w:rsidRDefault="005E4ED8" w:rsidP="005E4ED8">
      <w:pPr>
        <w:rPr>
          <w:b/>
          <w:lang w:val="es-ES"/>
        </w:rPr>
      </w:pPr>
    </w:p>
    <w:p w14:paraId="57642964" w14:textId="77777777" w:rsidR="00024C3C" w:rsidRPr="00024C3C" w:rsidRDefault="005E4ED8" w:rsidP="00024C3C">
      <w:pPr>
        <w:pStyle w:val="Prrafodelista"/>
        <w:numPr>
          <w:ilvl w:val="0"/>
          <w:numId w:val="8"/>
        </w:numPr>
        <w:rPr>
          <w:b/>
          <w:bCs/>
        </w:rPr>
      </w:pPr>
      <w:r w:rsidRPr="00024C3C">
        <w:rPr>
          <w:b/>
          <w:bCs/>
          <w:lang w:val="es-ES"/>
        </w:rPr>
        <w:t>Trayectoria académica y profesional (formación, superación y actualización)</w:t>
      </w:r>
      <w:bookmarkStart w:id="0" w:name="_GoBack"/>
      <w:bookmarkEnd w:id="0"/>
    </w:p>
    <w:p w14:paraId="5AD987DC" w14:textId="6F4EE6F6" w:rsidR="00024C3C" w:rsidRPr="00024C3C" w:rsidRDefault="00024C3C" w:rsidP="00024C3C">
      <w:pPr>
        <w:pStyle w:val="Prrafodelista"/>
        <w:numPr>
          <w:ilvl w:val="1"/>
          <w:numId w:val="8"/>
        </w:numPr>
        <w:rPr>
          <w:b/>
          <w:bCs/>
          <w:color w:val="ED7D31" w:themeColor="accent2"/>
        </w:rPr>
      </w:pPr>
      <w:r w:rsidRPr="00024C3C">
        <w:rPr>
          <w:b/>
          <w:bCs/>
          <w:color w:val="ED7D31" w:themeColor="accent2"/>
        </w:rPr>
        <w:t>Nivel académico (grado obtenido durante el periodo.</w:t>
      </w:r>
    </w:p>
    <w:p w14:paraId="713C15F7" w14:textId="0A003C6C" w:rsidR="00024C3C" w:rsidRPr="00024C3C" w:rsidRDefault="00024C3C" w:rsidP="00024C3C">
      <w:pPr>
        <w:pStyle w:val="Prrafodelista"/>
        <w:numPr>
          <w:ilvl w:val="1"/>
          <w:numId w:val="8"/>
        </w:numPr>
        <w:rPr>
          <w:b/>
          <w:bCs/>
          <w:color w:val="ED7D31" w:themeColor="accent2"/>
        </w:rPr>
      </w:pPr>
      <w:r w:rsidRPr="00024C3C">
        <w:rPr>
          <w:b/>
          <w:bCs/>
          <w:color w:val="ED7D31" w:themeColor="accent2"/>
        </w:rPr>
        <w:t xml:space="preserve">Formación Complementaria. </w:t>
      </w:r>
    </w:p>
    <w:p w14:paraId="0E45AA17" w14:textId="1DD5F11B" w:rsidR="00024C3C" w:rsidRPr="00024C3C" w:rsidRDefault="00024C3C" w:rsidP="00024C3C">
      <w:pPr>
        <w:pStyle w:val="Prrafodelista"/>
        <w:numPr>
          <w:ilvl w:val="1"/>
          <w:numId w:val="8"/>
        </w:numPr>
        <w:rPr>
          <w:b/>
          <w:bCs/>
          <w:color w:val="ED7D31" w:themeColor="accent2"/>
        </w:rPr>
      </w:pPr>
      <w:r w:rsidRPr="00024C3C">
        <w:rPr>
          <w:b/>
          <w:bCs/>
          <w:color w:val="ED7D31" w:themeColor="accent2"/>
        </w:rPr>
        <w:t>Actividades de superación académica y actualización.</w:t>
      </w:r>
    </w:p>
    <w:p w14:paraId="55EF26D4" w14:textId="3382A29E" w:rsidR="00024C3C" w:rsidRPr="00024C3C" w:rsidRDefault="00024C3C" w:rsidP="00024C3C">
      <w:pPr>
        <w:pStyle w:val="Prrafodelista"/>
        <w:numPr>
          <w:ilvl w:val="1"/>
          <w:numId w:val="8"/>
        </w:numPr>
        <w:rPr>
          <w:b/>
          <w:bCs/>
          <w:color w:val="ED7D31" w:themeColor="accent2"/>
        </w:rPr>
      </w:pPr>
      <w:r w:rsidRPr="00024C3C">
        <w:rPr>
          <w:b/>
          <w:bCs/>
          <w:color w:val="ED7D31" w:themeColor="accent2"/>
        </w:rPr>
        <w:t>Trayectoria académica (CV  de los últimos 5 años)</w:t>
      </w:r>
    </w:p>
    <w:p w14:paraId="52B17D0A" w14:textId="3B23008A" w:rsidR="00024C3C" w:rsidRPr="00F846C3" w:rsidRDefault="00024C3C" w:rsidP="00024C3C">
      <w:pPr>
        <w:pStyle w:val="Prrafodelista"/>
        <w:numPr>
          <w:ilvl w:val="1"/>
          <w:numId w:val="8"/>
        </w:numPr>
        <w:rPr>
          <w:b/>
          <w:bCs/>
          <w:color w:val="ED7D31" w:themeColor="accent2"/>
        </w:rPr>
      </w:pPr>
      <w:r w:rsidRPr="00024C3C">
        <w:rPr>
          <w:b/>
          <w:bCs/>
          <w:color w:val="ED7D31" w:themeColor="accent2"/>
        </w:rPr>
        <w:t>Informes aprobados</w:t>
      </w:r>
      <w:r w:rsidRPr="00F846C3">
        <w:rPr>
          <w:b/>
          <w:bCs/>
          <w:color w:val="ED7D31" w:themeColor="accent2"/>
        </w:rPr>
        <w:t>.</w:t>
      </w:r>
    </w:p>
    <w:p w14:paraId="38191FBB" w14:textId="27CB0DE1" w:rsidR="005E4ED8" w:rsidRPr="00F846C3" w:rsidRDefault="00024C3C" w:rsidP="00024C3C">
      <w:pPr>
        <w:pStyle w:val="Prrafodelista"/>
        <w:numPr>
          <w:ilvl w:val="1"/>
          <w:numId w:val="8"/>
        </w:numPr>
        <w:rPr>
          <w:b/>
          <w:bCs/>
          <w:color w:val="ED7D31" w:themeColor="accent2"/>
        </w:rPr>
      </w:pPr>
      <w:r w:rsidRPr="00F846C3">
        <w:rPr>
          <w:b/>
          <w:bCs/>
          <w:color w:val="ED7D31" w:themeColor="accent2"/>
        </w:rPr>
        <w:t>Experiencia profesional</w:t>
      </w:r>
    </w:p>
    <w:p w14:paraId="00380188" w14:textId="44F967F0" w:rsidR="00024C3C" w:rsidRDefault="00024C3C" w:rsidP="00024C3C">
      <w:pPr>
        <w:rPr>
          <w:lang w:val="es-ES"/>
        </w:rPr>
      </w:pPr>
    </w:p>
    <w:p w14:paraId="16BFE5E0" w14:textId="537CB348" w:rsidR="00F846C3" w:rsidRPr="00F846C3" w:rsidRDefault="008A2D46" w:rsidP="00F846C3">
      <w:pPr>
        <w:pStyle w:val="Prrafodelista"/>
        <w:numPr>
          <w:ilvl w:val="0"/>
          <w:numId w:val="8"/>
        </w:numPr>
        <w:rPr>
          <w:b/>
          <w:bCs/>
          <w:lang w:val="es-ES"/>
        </w:rPr>
      </w:pPr>
      <w:r w:rsidRPr="008A2D46">
        <w:rPr>
          <w:b/>
          <w:bCs/>
        </w:rPr>
        <w:t>Producción académica (reconocimiento explícito, agradecimiento, autoría y coautoría)</w:t>
      </w:r>
      <w:r w:rsidR="00F846C3">
        <w:rPr>
          <w:b/>
          <w:bCs/>
        </w:rPr>
        <w:t>.</w:t>
      </w:r>
      <w:r w:rsidR="00F846C3" w:rsidRPr="00F846C3">
        <w:rPr>
          <w:b/>
          <w:bCs/>
          <w:color w:val="5B9BD5" w:themeColor="accent1"/>
        </w:rPr>
        <w:t xml:space="preserve"> (</w:t>
      </w:r>
      <w:r w:rsidR="00F846C3" w:rsidRPr="00F846C3">
        <w:rPr>
          <w:b/>
          <w:bCs/>
          <w:color w:val="5B9BD5" w:themeColor="accent1"/>
          <w:lang w:val="es-ES"/>
        </w:rPr>
        <w:t xml:space="preserve">Véase </w:t>
      </w:r>
      <w:r w:rsidR="00F846C3" w:rsidRPr="00F846C3">
        <w:rPr>
          <w:b/>
          <w:bCs/>
          <w:color w:val="5B9BD5" w:themeColor="accent1"/>
        </w:rPr>
        <w:t>PROGRAMA DE PRIMAS AL DESEMPEÑO DEL PERSONAL ACADÉMICO DE TIEMPO COMPLETO (PRIDE) LINEAMIENTOS Y REQUISITOS GENERALES DE EVALUACIÓN PARA TÉCNICOS ACADÉMICOS, 2019)</w:t>
      </w:r>
    </w:p>
    <w:p w14:paraId="1404905D" w14:textId="5AE26D75" w:rsidR="008A2D46" w:rsidRPr="008A2D46" w:rsidRDefault="008A2D46" w:rsidP="00F846C3">
      <w:pPr>
        <w:pStyle w:val="Prrafodelista"/>
        <w:rPr>
          <w:b/>
          <w:bCs/>
          <w:lang w:val="es-ES"/>
        </w:rPr>
      </w:pPr>
    </w:p>
    <w:p w14:paraId="2F1545FE" w14:textId="34F837B8" w:rsidR="00024C3C" w:rsidRPr="008A2D46" w:rsidRDefault="008A2D46" w:rsidP="008A2D46">
      <w:pPr>
        <w:pStyle w:val="Prrafodelista"/>
        <w:numPr>
          <w:ilvl w:val="1"/>
          <w:numId w:val="10"/>
        </w:numPr>
        <w:rPr>
          <w:lang w:val="es-ES"/>
        </w:rPr>
      </w:pPr>
      <w:r w:rsidRPr="008A2D46">
        <w:t xml:space="preserve"> Actividades especializadas y sistemáticas que contribuyan al desarrollo de actividades e infraestructura para la investigación</w:t>
      </w:r>
    </w:p>
    <w:p w14:paraId="317E4AD6" w14:textId="36950620" w:rsidR="008A2D46" w:rsidRPr="008A2D46" w:rsidRDefault="008A2D46" w:rsidP="008A2D46">
      <w:pPr>
        <w:pStyle w:val="Prrafodelista"/>
        <w:numPr>
          <w:ilvl w:val="1"/>
          <w:numId w:val="10"/>
        </w:numPr>
        <w:rPr>
          <w:lang w:val="es-ES"/>
        </w:rPr>
      </w:pPr>
      <w:r w:rsidRPr="008A2D46">
        <w:t>Desarrollo, innovación y adaptación de tecnología</w:t>
      </w:r>
    </w:p>
    <w:p w14:paraId="7C4B2064" w14:textId="77777777" w:rsidR="008A2D46" w:rsidRPr="008A2D46" w:rsidRDefault="008A2D46" w:rsidP="005E4ED8">
      <w:pPr>
        <w:pStyle w:val="Prrafodelista"/>
        <w:numPr>
          <w:ilvl w:val="1"/>
          <w:numId w:val="10"/>
        </w:numPr>
        <w:rPr>
          <w:lang w:val="es-ES"/>
        </w:rPr>
      </w:pPr>
      <w:r w:rsidRPr="008A2D46">
        <w:t>Publicaciones (considerando el nivel de participación: autoría, coautoría, agradecimiento, reconocimiento explícito)</w:t>
      </w:r>
    </w:p>
    <w:p w14:paraId="091C217C" w14:textId="77777777" w:rsidR="008A2D46" w:rsidRPr="008A2D46" w:rsidRDefault="008A2D46" w:rsidP="008A2D46">
      <w:pPr>
        <w:ind w:left="720"/>
        <w:rPr>
          <w:lang w:val="es-ES"/>
        </w:rPr>
      </w:pPr>
    </w:p>
    <w:p w14:paraId="4854CD96" w14:textId="1D21E1F2" w:rsidR="008A2D46" w:rsidRPr="00F846C3" w:rsidRDefault="008A2D46" w:rsidP="008A2D46">
      <w:pPr>
        <w:pStyle w:val="Prrafodelista"/>
        <w:ind w:left="360"/>
        <w:rPr>
          <w:color w:val="5B9BD5" w:themeColor="accent1"/>
          <w:lang w:val="es-ES"/>
        </w:rPr>
      </w:pPr>
      <w:r w:rsidRPr="008A2D46">
        <w:rPr>
          <w:b/>
          <w:bCs/>
          <w:lang w:val="es-ES"/>
        </w:rPr>
        <w:t xml:space="preserve">3. </w:t>
      </w:r>
      <w:r w:rsidR="00F846C3">
        <w:rPr>
          <w:b/>
          <w:bCs/>
          <w:lang w:val="es-ES"/>
        </w:rPr>
        <w:t xml:space="preserve"> </w:t>
      </w:r>
      <w:r w:rsidR="005E4ED8" w:rsidRPr="008A2D46">
        <w:rPr>
          <w:b/>
          <w:bCs/>
          <w:lang w:val="es-ES"/>
        </w:rPr>
        <w:t>Actividades relacionadas con la docencia</w:t>
      </w:r>
      <w:r w:rsidRPr="00F846C3">
        <w:rPr>
          <w:lang w:val="es-ES"/>
        </w:rPr>
        <w:t>.</w:t>
      </w:r>
      <w:r w:rsidR="00F846C3">
        <w:rPr>
          <w:lang w:val="es-ES"/>
        </w:rPr>
        <w:t xml:space="preserve"> </w:t>
      </w:r>
      <w:r w:rsidR="00F846C3" w:rsidRPr="00F846C3">
        <w:rPr>
          <w:color w:val="5B9BD5" w:themeColor="accent1"/>
          <w:lang w:val="es-ES"/>
        </w:rPr>
        <w:t>(</w:t>
      </w:r>
      <w:bookmarkStart w:id="1" w:name="_Hlk97046753"/>
      <w:r w:rsidR="00F846C3" w:rsidRPr="00F846C3">
        <w:rPr>
          <w:color w:val="5B9BD5" w:themeColor="accent1"/>
          <w:lang w:val="es-ES"/>
        </w:rPr>
        <w:t xml:space="preserve">Véase </w:t>
      </w:r>
      <w:r w:rsidR="00F846C3" w:rsidRPr="00F846C3">
        <w:rPr>
          <w:color w:val="5B9BD5" w:themeColor="accent1"/>
        </w:rPr>
        <w:t>PROGRAMA DE PRIMAS AL DESEMPEÑO DEL PERSONAL ACADÉMICO DE TIEMPO COMPLETO (PRIDE) LINEAMIENTOS Y REQUISITOS GENERALES DE EVALUACIÓN PARA TÉCNICOS ACADÉMICOS, 2019)</w:t>
      </w:r>
    </w:p>
    <w:bookmarkEnd w:id="1"/>
    <w:p w14:paraId="768BF8D5" w14:textId="77777777" w:rsidR="008A2D46" w:rsidRPr="008A2D46" w:rsidRDefault="008A2D46" w:rsidP="008A2D46">
      <w:pPr>
        <w:pStyle w:val="Prrafodelista"/>
        <w:ind w:left="360"/>
        <w:rPr>
          <w:b/>
          <w:bCs/>
          <w:lang w:val="es-ES"/>
        </w:rPr>
      </w:pPr>
    </w:p>
    <w:p w14:paraId="22B1026F" w14:textId="77777777" w:rsidR="00F846C3" w:rsidRPr="00F846C3" w:rsidRDefault="005E4ED8" w:rsidP="00F846C3">
      <w:pPr>
        <w:pStyle w:val="Prrafodelista"/>
        <w:numPr>
          <w:ilvl w:val="0"/>
          <w:numId w:val="11"/>
        </w:numPr>
        <w:rPr>
          <w:b/>
          <w:bCs/>
          <w:lang w:val="es-ES"/>
        </w:rPr>
      </w:pPr>
      <w:r w:rsidRPr="008A2D46">
        <w:rPr>
          <w:b/>
          <w:bCs/>
          <w:lang w:val="es-ES"/>
        </w:rPr>
        <w:t>Actividades de extensión académica y cultural, difusión y divulgación (grado de participación</w:t>
      </w:r>
      <w:r w:rsidRPr="00F846C3">
        <w:rPr>
          <w:color w:val="5B9BD5" w:themeColor="accent1"/>
          <w:lang w:val="es-ES"/>
        </w:rPr>
        <w:t>)</w:t>
      </w:r>
      <w:r w:rsidR="00F846C3" w:rsidRPr="00F846C3">
        <w:rPr>
          <w:color w:val="5B9BD5" w:themeColor="accent1"/>
          <w:lang w:val="es-ES"/>
        </w:rPr>
        <w:t xml:space="preserve">. Véase </w:t>
      </w:r>
      <w:r w:rsidR="00F846C3" w:rsidRPr="00F846C3">
        <w:rPr>
          <w:color w:val="5B9BD5" w:themeColor="accent1"/>
        </w:rPr>
        <w:t>PROGRAMA DE PRIMAS AL DESEMPEÑO DEL PERSONAL ACADÉMICO DE TIEMPO COMPLETO (PRIDE) LINEAMIENTOS Y REQUISITOS GENERALES DE EVALUACIÓN PARA TÉCNICOS ACADÉMICOS, 2019)</w:t>
      </w:r>
    </w:p>
    <w:p w14:paraId="74B2E6A9" w14:textId="7BB71F75" w:rsidR="00F846C3" w:rsidRDefault="00F846C3" w:rsidP="00F846C3">
      <w:pPr>
        <w:pStyle w:val="Prrafodelista"/>
        <w:rPr>
          <w:b/>
          <w:bCs/>
          <w:lang w:val="es-ES"/>
        </w:rPr>
      </w:pPr>
    </w:p>
    <w:p w14:paraId="62B77EF4" w14:textId="77777777" w:rsidR="00F846C3" w:rsidRDefault="00F846C3" w:rsidP="00F846C3">
      <w:pPr>
        <w:pStyle w:val="Prrafodelista"/>
        <w:rPr>
          <w:b/>
          <w:bCs/>
          <w:lang w:val="es-ES"/>
        </w:rPr>
      </w:pPr>
    </w:p>
    <w:p w14:paraId="19960557" w14:textId="281A7ABA" w:rsidR="005E4ED8" w:rsidRPr="00F846C3" w:rsidRDefault="005E4ED8" w:rsidP="00F846C3">
      <w:pPr>
        <w:pStyle w:val="Prrafodelista"/>
        <w:numPr>
          <w:ilvl w:val="0"/>
          <w:numId w:val="11"/>
        </w:numPr>
        <w:rPr>
          <w:b/>
          <w:bCs/>
          <w:lang w:val="es-ES"/>
        </w:rPr>
      </w:pPr>
      <w:r w:rsidRPr="00F846C3">
        <w:rPr>
          <w:lang w:val="es-ES"/>
        </w:rPr>
        <w:t xml:space="preserve"> </w:t>
      </w:r>
      <w:r w:rsidRPr="00F846C3">
        <w:rPr>
          <w:b/>
          <w:bCs/>
          <w:lang w:val="es-ES"/>
        </w:rPr>
        <w:t>Participación institucional (considerando nivel de responsabilidad y carga de trabajo):</w:t>
      </w:r>
    </w:p>
    <w:p w14:paraId="49AA63EE" w14:textId="28C86E90" w:rsidR="00F846C3" w:rsidRPr="00F846C3" w:rsidRDefault="008A2D46" w:rsidP="00F846C3">
      <w:pPr>
        <w:pStyle w:val="Prrafodelista"/>
        <w:numPr>
          <w:ilvl w:val="1"/>
          <w:numId w:val="11"/>
        </w:numPr>
        <w:rPr>
          <w:b/>
          <w:bCs/>
          <w:color w:val="ED7D31" w:themeColor="accent2"/>
        </w:rPr>
      </w:pPr>
      <w:r w:rsidRPr="00F846C3">
        <w:rPr>
          <w:b/>
          <w:bCs/>
          <w:color w:val="ED7D31" w:themeColor="accent2"/>
        </w:rPr>
        <w:t xml:space="preserve">Formar parte de cuerpos colegiados institucionales de manera formal, dentro o fuera de la UNAM, ya sea por designación o por elección como representante del personal académico; </w:t>
      </w:r>
    </w:p>
    <w:p w14:paraId="0BD0CE0F" w14:textId="77777777" w:rsidR="00F846C3" w:rsidRPr="00F846C3" w:rsidRDefault="008A2D46" w:rsidP="00F846C3">
      <w:pPr>
        <w:pStyle w:val="Prrafodelista"/>
        <w:numPr>
          <w:ilvl w:val="1"/>
          <w:numId w:val="11"/>
        </w:numPr>
        <w:rPr>
          <w:b/>
          <w:bCs/>
          <w:color w:val="ED7D31" w:themeColor="accent2"/>
          <w:lang w:val="es-ES"/>
        </w:rPr>
      </w:pPr>
      <w:r w:rsidRPr="00F846C3">
        <w:rPr>
          <w:b/>
          <w:bCs/>
          <w:color w:val="ED7D31" w:themeColor="accent2"/>
        </w:rPr>
        <w:t xml:space="preserve">Realizar labores de coordinación de proyectos o programas institucionales; </w:t>
      </w:r>
    </w:p>
    <w:p w14:paraId="47C30715" w14:textId="77777777" w:rsidR="00F846C3" w:rsidRPr="00F846C3" w:rsidRDefault="008A2D46" w:rsidP="00F846C3">
      <w:pPr>
        <w:pStyle w:val="Prrafodelista"/>
        <w:numPr>
          <w:ilvl w:val="1"/>
          <w:numId w:val="11"/>
        </w:numPr>
        <w:rPr>
          <w:b/>
          <w:bCs/>
          <w:color w:val="ED7D31" w:themeColor="accent2"/>
          <w:lang w:val="es-ES"/>
        </w:rPr>
      </w:pPr>
      <w:r w:rsidRPr="00F846C3">
        <w:rPr>
          <w:b/>
          <w:bCs/>
          <w:color w:val="ED7D31" w:themeColor="accent2"/>
        </w:rPr>
        <w:t>Fungir como integrante de comisiones especiales;</w:t>
      </w:r>
    </w:p>
    <w:p w14:paraId="5B7BC1A1" w14:textId="77777777" w:rsidR="00F846C3" w:rsidRPr="00F846C3" w:rsidRDefault="008A2D46" w:rsidP="00F846C3">
      <w:pPr>
        <w:pStyle w:val="Prrafodelista"/>
        <w:numPr>
          <w:ilvl w:val="1"/>
          <w:numId w:val="11"/>
        </w:numPr>
        <w:rPr>
          <w:b/>
          <w:bCs/>
          <w:color w:val="ED7D31" w:themeColor="accent2"/>
          <w:lang w:val="es-ES"/>
        </w:rPr>
      </w:pPr>
      <w:r w:rsidRPr="00F846C3">
        <w:rPr>
          <w:b/>
          <w:bCs/>
          <w:color w:val="ED7D31" w:themeColor="accent2"/>
        </w:rPr>
        <w:t xml:space="preserve"> Participar en labores de vinculación o gestión de actividades pertinentes para los fines de desarrollo de su entidad académica o dependencia de adscripción; </w:t>
      </w:r>
    </w:p>
    <w:p w14:paraId="26B03327" w14:textId="77777777" w:rsidR="00F846C3" w:rsidRPr="00F846C3" w:rsidRDefault="008A2D46" w:rsidP="00F846C3">
      <w:pPr>
        <w:pStyle w:val="Prrafodelista"/>
        <w:numPr>
          <w:ilvl w:val="1"/>
          <w:numId w:val="11"/>
        </w:numPr>
        <w:rPr>
          <w:b/>
          <w:bCs/>
          <w:color w:val="ED7D31" w:themeColor="accent2"/>
          <w:lang w:val="es-ES"/>
        </w:rPr>
      </w:pPr>
      <w:r w:rsidRPr="00F846C3">
        <w:rPr>
          <w:b/>
          <w:bCs/>
          <w:color w:val="ED7D31" w:themeColor="accent2"/>
        </w:rPr>
        <w:lastRenderedPageBreak/>
        <w:t xml:space="preserve">Participar en actividades de gestión académica y académica-administrativa; </w:t>
      </w:r>
    </w:p>
    <w:p w14:paraId="09E6CFED" w14:textId="77777777" w:rsidR="00F846C3" w:rsidRPr="00F846C3" w:rsidRDefault="008A2D46" w:rsidP="005E4ED8">
      <w:pPr>
        <w:pStyle w:val="Prrafodelista"/>
        <w:numPr>
          <w:ilvl w:val="1"/>
          <w:numId w:val="11"/>
        </w:numPr>
        <w:rPr>
          <w:b/>
          <w:bCs/>
          <w:color w:val="ED7D31" w:themeColor="accent2"/>
          <w:lang w:val="es-ES"/>
        </w:rPr>
      </w:pPr>
      <w:r w:rsidRPr="00F846C3">
        <w:rPr>
          <w:b/>
          <w:bCs/>
          <w:color w:val="ED7D31" w:themeColor="accent2"/>
        </w:rPr>
        <w:t>Asesorías institucionales</w:t>
      </w:r>
      <w:r w:rsidR="00F846C3" w:rsidRPr="00F846C3">
        <w:rPr>
          <w:b/>
          <w:bCs/>
          <w:color w:val="ED7D31" w:themeColor="accent2"/>
        </w:rPr>
        <w:t>.</w:t>
      </w:r>
    </w:p>
    <w:p w14:paraId="43074DA0" w14:textId="77777777" w:rsidR="00F846C3" w:rsidRPr="00F846C3" w:rsidRDefault="00F846C3" w:rsidP="00F846C3">
      <w:pPr>
        <w:pStyle w:val="Prrafodelista"/>
        <w:ind w:left="735"/>
        <w:rPr>
          <w:lang w:val="es-ES"/>
        </w:rPr>
      </w:pPr>
    </w:p>
    <w:p w14:paraId="2B57986C" w14:textId="5E5E11BD" w:rsidR="005E4ED8" w:rsidRPr="00F846C3" w:rsidRDefault="005E4ED8" w:rsidP="00F846C3">
      <w:pPr>
        <w:pStyle w:val="Prrafodelista"/>
        <w:numPr>
          <w:ilvl w:val="0"/>
          <w:numId w:val="11"/>
        </w:numPr>
        <w:rPr>
          <w:b/>
          <w:bCs/>
          <w:lang w:val="es-ES"/>
        </w:rPr>
      </w:pPr>
      <w:r w:rsidRPr="00F846C3">
        <w:rPr>
          <w:b/>
          <w:bCs/>
          <w:lang w:val="es-ES"/>
        </w:rPr>
        <w:t>Distinciones y Reconocimientos</w:t>
      </w:r>
    </w:p>
    <w:p w14:paraId="4DCD20C2" w14:textId="77777777" w:rsidR="00F846C3" w:rsidRPr="00F846C3" w:rsidRDefault="00F846C3" w:rsidP="00F846C3">
      <w:pPr>
        <w:pStyle w:val="Prrafodelista"/>
        <w:numPr>
          <w:ilvl w:val="1"/>
          <w:numId w:val="11"/>
        </w:numPr>
        <w:rPr>
          <w:b/>
          <w:bCs/>
          <w:color w:val="ED7D31" w:themeColor="accent2"/>
        </w:rPr>
      </w:pPr>
      <w:r w:rsidRPr="00F846C3">
        <w:rPr>
          <w:b/>
          <w:bCs/>
          <w:color w:val="ED7D31" w:themeColor="accent2"/>
        </w:rPr>
        <w:t>Premios;</w:t>
      </w:r>
    </w:p>
    <w:p w14:paraId="34FD0564" w14:textId="6935BE29" w:rsidR="00F846C3" w:rsidRPr="00F846C3" w:rsidRDefault="00F846C3" w:rsidP="00F846C3">
      <w:pPr>
        <w:pStyle w:val="Prrafodelista"/>
        <w:numPr>
          <w:ilvl w:val="1"/>
          <w:numId w:val="11"/>
        </w:numPr>
        <w:rPr>
          <w:b/>
          <w:bCs/>
          <w:color w:val="ED7D31" w:themeColor="accent2"/>
        </w:rPr>
      </w:pPr>
      <w:r w:rsidRPr="00F846C3">
        <w:rPr>
          <w:b/>
          <w:bCs/>
          <w:color w:val="ED7D31" w:themeColor="accent2"/>
        </w:rPr>
        <w:t xml:space="preserve">Reconocimiento de instituciones (internas y/o externas); </w:t>
      </w:r>
    </w:p>
    <w:p w14:paraId="59DB5B12" w14:textId="3746DF9B" w:rsidR="00F846C3" w:rsidRPr="00F846C3" w:rsidRDefault="00F846C3" w:rsidP="00F846C3">
      <w:pPr>
        <w:pStyle w:val="Prrafodelista"/>
        <w:numPr>
          <w:ilvl w:val="1"/>
          <w:numId w:val="11"/>
        </w:numPr>
        <w:rPr>
          <w:b/>
          <w:bCs/>
          <w:color w:val="ED7D31" w:themeColor="accent2"/>
          <w:lang w:val="es-ES"/>
        </w:rPr>
      </w:pPr>
      <w:r w:rsidRPr="00F846C3">
        <w:rPr>
          <w:b/>
          <w:bCs/>
          <w:color w:val="ED7D31" w:themeColor="accent2"/>
        </w:rPr>
        <w:t>Cátedras y estímulos especiales.</w:t>
      </w:r>
    </w:p>
    <w:p w14:paraId="5A7F3B74" w14:textId="77777777" w:rsidR="001E782E" w:rsidRPr="009D5AE6" w:rsidRDefault="001E782E"/>
    <w:sectPr w:rsidR="001E782E" w:rsidRPr="009D5AE6" w:rsidSect="00DE7A89">
      <w:headerReference w:type="default" r:id="rId8"/>
      <w:pgSz w:w="12240" w:h="15840"/>
      <w:pgMar w:top="1212" w:right="900" w:bottom="141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1E2B95" w14:textId="77777777" w:rsidR="003921B3" w:rsidRDefault="003921B3" w:rsidP="00DE7A89">
      <w:pPr>
        <w:spacing w:after="0" w:line="240" w:lineRule="auto"/>
      </w:pPr>
      <w:r>
        <w:separator/>
      </w:r>
    </w:p>
  </w:endnote>
  <w:endnote w:type="continuationSeparator" w:id="0">
    <w:p w14:paraId="19FC6471" w14:textId="77777777" w:rsidR="003921B3" w:rsidRDefault="003921B3" w:rsidP="00DE7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43855D" w14:textId="77777777" w:rsidR="003921B3" w:rsidRDefault="003921B3" w:rsidP="00DE7A89">
      <w:pPr>
        <w:spacing w:after="0" w:line="240" w:lineRule="auto"/>
      </w:pPr>
      <w:r>
        <w:separator/>
      </w:r>
    </w:p>
  </w:footnote>
  <w:footnote w:type="continuationSeparator" w:id="0">
    <w:p w14:paraId="43A75EE0" w14:textId="77777777" w:rsidR="003921B3" w:rsidRDefault="003921B3" w:rsidP="00DE7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66777" w14:textId="77777777" w:rsidR="00DE7A89" w:rsidRDefault="00DE7A89" w:rsidP="00975806">
    <w:pPr>
      <w:pStyle w:val="Encabezado"/>
      <w:ind w:left="-426"/>
    </w:pPr>
    <w:r w:rsidRPr="00A952DF">
      <w:rPr>
        <w:noProof/>
        <w:lang w:eastAsia="es-MX"/>
      </w:rPr>
      <w:drawing>
        <wp:inline distT="0" distB="0" distL="0" distR="0" wp14:anchorId="2BE8FC66" wp14:editId="123D4C0F">
          <wp:extent cx="6758940" cy="778510"/>
          <wp:effectExtent l="0" t="0" r="3810" b="2540"/>
          <wp:docPr id="48" name="Imagen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9947" cy="783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C1973"/>
    <w:multiLevelType w:val="hybridMultilevel"/>
    <w:tmpl w:val="F5AC6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51550"/>
    <w:multiLevelType w:val="hybridMultilevel"/>
    <w:tmpl w:val="A0FC87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64CCA"/>
    <w:multiLevelType w:val="multilevel"/>
    <w:tmpl w:val="4A6A35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D6D41A4"/>
    <w:multiLevelType w:val="hybridMultilevel"/>
    <w:tmpl w:val="D958B2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2106D"/>
    <w:multiLevelType w:val="multilevel"/>
    <w:tmpl w:val="588C45E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E013981"/>
    <w:multiLevelType w:val="hybridMultilevel"/>
    <w:tmpl w:val="4B3E0460"/>
    <w:lvl w:ilvl="0" w:tplc="080A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 w15:restartNumberingAfterBreak="0">
    <w:nsid w:val="21097D9A"/>
    <w:multiLevelType w:val="multilevel"/>
    <w:tmpl w:val="81FC40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Theme="minorHAnsi" w:eastAsiaTheme="minorHAnsi" w:hAnsiTheme="minorHAnsi" w:cstheme="minorBidi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7" w15:restartNumberingAfterBreak="0">
    <w:nsid w:val="279F4B64"/>
    <w:multiLevelType w:val="hybridMultilevel"/>
    <w:tmpl w:val="F76685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812F5"/>
    <w:multiLevelType w:val="hybridMultilevel"/>
    <w:tmpl w:val="F45032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D25B7"/>
    <w:multiLevelType w:val="hybridMultilevel"/>
    <w:tmpl w:val="301C1A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D96704"/>
    <w:multiLevelType w:val="multilevel"/>
    <w:tmpl w:val="97866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6"/>
  </w:num>
  <w:num w:numId="9">
    <w:abstractNumId w:val="2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ED8"/>
    <w:rsid w:val="00000AC2"/>
    <w:rsid w:val="00024C3C"/>
    <w:rsid w:val="001E782E"/>
    <w:rsid w:val="003921B3"/>
    <w:rsid w:val="005E4ED8"/>
    <w:rsid w:val="008A2D46"/>
    <w:rsid w:val="00975806"/>
    <w:rsid w:val="009D5AE6"/>
    <w:rsid w:val="00D72F10"/>
    <w:rsid w:val="00DE7A89"/>
    <w:rsid w:val="00F8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55A5FD"/>
  <w15:chartTrackingRefBased/>
  <w15:docId w15:val="{73AFB9EE-0E0A-4087-9570-A60948BC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E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4ED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E7A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7A89"/>
  </w:style>
  <w:style w:type="paragraph" w:styleId="Piedepgina">
    <w:name w:val="footer"/>
    <w:basedOn w:val="Normal"/>
    <w:link w:val="PiedepginaCar"/>
    <w:uiPriority w:val="99"/>
    <w:unhideWhenUsed/>
    <w:rsid w:val="00DE7A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7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24A9A-4721-4BD9-9CEC-ED539B29B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341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RICO</dc:creator>
  <cp:keywords/>
  <dc:description/>
  <cp:lastModifiedBy>MARISA RICO</cp:lastModifiedBy>
  <cp:revision>3</cp:revision>
  <dcterms:created xsi:type="dcterms:W3CDTF">2022-03-22T18:29:00Z</dcterms:created>
  <dcterms:modified xsi:type="dcterms:W3CDTF">2022-03-31T19:15:00Z</dcterms:modified>
</cp:coreProperties>
</file>